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宋体" w:hAnsi="宋体" w:cs="宋体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附件</w:t>
      </w: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投标报价</w:t>
      </w:r>
    </w:p>
    <w:tbl>
      <w:tblPr>
        <w:tblStyle w:val="4"/>
        <w:tblW w:w="95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662"/>
        <w:gridCol w:w="653"/>
        <w:gridCol w:w="627"/>
        <w:gridCol w:w="987"/>
        <w:gridCol w:w="1131"/>
        <w:gridCol w:w="1660"/>
        <w:gridCol w:w="1033"/>
        <w:gridCol w:w="98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A标：南宁市邕宁区防洪堤一期工程（蒲庙老城区人民医院～蒲庙大桥段）施工Ⅱ标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抽检部位及内容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抽检方法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设计指标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小计（元）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Style w:val="14"/>
                <w:rFonts w:hint="default"/>
                <w:lang w:bidi="ar"/>
              </w:rPr>
              <w:t>防洪堤工程（桩号</w:t>
            </w:r>
            <w:r>
              <w:rPr>
                <w:rStyle w:val="15"/>
                <w:lang w:bidi="ar"/>
              </w:rPr>
              <w:t>0+575</w:t>
            </w:r>
            <w:r>
              <w:rPr>
                <w:rStyle w:val="14"/>
                <w:rFonts w:hint="default"/>
                <w:lang w:bidi="ar"/>
              </w:rPr>
              <w:t>～</w:t>
            </w:r>
            <w:r>
              <w:rPr>
                <w:rStyle w:val="15"/>
                <w:lang w:bidi="ar"/>
              </w:rPr>
              <w:t>1+600</w:t>
            </w:r>
            <w:r>
              <w:rPr>
                <w:rStyle w:val="14"/>
                <w:rFonts w:hint="default"/>
                <w:lang w:bidi="ar"/>
              </w:rPr>
              <w:t>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堤顶路面砼强度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堤顶路面砼厚度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在钻芯位置量测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路肩砼强度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堤身毛石砼强度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/>
                <w:lang w:bidi="ar"/>
              </w:rPr>
              <w:t>前后堤身各</w:t>
            </w:r>
            <w:r>
              <w:rPr>
                <w:rStyle w:val="11"/>
                <w:lang w:bidi="ar"/>
              </w:rPr>
              <w:t>3</w:t>
            </w:r>
            <w:r>
              <w:rPr>
                <w:rStyle w:val="12"/>
                <w:rFonts w:hint="default"/>
                <w:lang w:bidi="ar"/>
              </w:rPr>
              <w:t>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土石混合堤断面尺寸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断面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符合设计要求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交通桥梁、板、柱砼强度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符合设计要求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交通桥梁、板、柱钢筋保护层厚度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电磁感应法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符合设计要求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左右侧墙随机抽检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合计（元）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本次报价（元）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80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br w:type="page"/>
      </w:r>
    </w:p>
    <w:tbl>
      <w:tblPr>
        <w:tblStyle w:val="4"/>
        <w:tblW w:w="9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965"/>
        <w:gridCol w:w="646"/>
        <w:gridCol w:w="608"/>
        <w:gridCol w:w="951"/>
        <w:gridCol w:w="1003"/>
        <w:gridCol w:w="1143"/>
        <w:gridCol w:w="1110"/>
        <w:gridCol w:w="10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18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B标：南宁市邕宁区防洪堤一期工程（龙岗老城区八尺江大桥～梁村堤段）施工Ⅱ标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抽检部位及内容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抽检方法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设计指标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9"/>
                <w:rFonts w:hint="default"/>
                <w:lang w:bidi="ar"/>
              </w:rPr>
              <w:t>单价</w:t>
            </w:r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Style w:val="9"/>
                <w:rFonts w:hint="default"/>
                <w:lang w:bidi="ar"/>
              </w:rPr>
              <w:t>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小计（元）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b/>
                <w:color w:val="000000"/>
                <w:sz w:val="18"/>
                <w:szCs w:val="18"/>
              </w:rPr>
            </w:pPr>
            <w:r>
              <w:rPr>
                <w:rFonts w:eastAsia="等线"/>
                <w:b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74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堤防主体工程（LG5+100～LG7+170）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堤身断面尺寸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断面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符合设计要求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堤顶路面混凝土强度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堤顶路面混凝土厚度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冲炉泵站工程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流道层底板混凝土强度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水泵层底板混凝土强度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水泵层侧墙混凝土强度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▽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65.10</w:t>
            </w:r>
            <w:r>
              <w:rPr>
                <w:rStyle w:val="10"/>
                <w:rFonts w:hint="default"/>
                <w:lang w:bidi="ar"/>
              </w:rPr>
              <w:t>～▽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69.50</w:t>
            </w:r>
            <w:r>
              <w:rPr>
                <w:rStyle w:val="10"/>
                <w:rFonts w:hint="default"/>
                <w:lang w:bidi="ar"/>
              </w:rPr>
              <w:t>墩墙混凝土强度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水泵层板、梁、柱混凝土强度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运行层板、梁、柱混凝土强度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办公层板、梁、柱混凝土强度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排涝闸工程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启闭机房板、梁、柱混凝土强度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箱涵底板、左右侧墙混凝土强度（自排闸）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冲炉排涝闸墩墙混凝土强度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冲炉排涝闸箱涵混凝土强度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63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合计(元）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F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63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本次报价（元）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</w:p>
        </w:tc>
      </w:tr>
    </w:tbl>
    <w:p/>
    <w:p>
      <w:pPr>
        <w:jc w:val="center"/>
        <w:rPr>
          <w:b/>
        </w:rPr>
      </w:pPr>
      <w:r>
        <w:br w:type="page"/>
      </w:r>
      <w:r>
        <w:rPr>
          <w:rFonts w:hint="eastAsia" w:ascii="宋体" w:hAnsi="宋体" w:cs="宋体"/>
          <w:b/>
          <w:color w:val="000000"/>
          <w:kern w:val="0"/>
          <w:szCs w:val="21"/>
        </w:rPr>
        <w:t>C标：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>南宁市邕宁区防洪堤一期工程（蒲庙老城区蒲庙大桥～三星店堤段）施工Ⅱ标</w:t>
      </w:r>
    </w:p>
    <w:tbl>
      <w:tblPr>
        <w:tblStyle w:val="4"/>
        <w:tblW w:w="97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026"/>
        <w:gridCol w:w="2049"/>
        <w:gridCol w:w="585"/>
        <w:gridCol w:w="558"/>
        <w:gridCol w:w="945"/>
        <w:gridCol w:w="1041"/>
        <w:gridCol w:w="70"/>
        <w:gridCol w:w="808"/>
        <w:gridCol w:w="826"/>
        <w:gridCol w:w="11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抽检部位及内容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抽检方法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设计指标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小计（元）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b/>
                <w:color w:val="000000"/>
                <w:sz w:val="18"/>
                <w:szCs w:val="18"/>
              </w:rPr>
            </w:pPr>
            <w:r>
              <w:rPr>
                <w:rFonts w:eastAsia="等线"/>
                <w:b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7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堤防主体工程（PM2+242～PM3+100）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3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堤身断面尺寸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断面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符合设计要求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堤顶路面混凝土强度▽78.15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堤顶路面混凝土厚度▽78.15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堤顶路肩混凝土强度▽78.15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堤身埋石砼强度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13"/>
                <w:rFonts w:hint="default"/>
                <w:lang w:bidi="ar"/>
              </w:rPr>
              <w:t>15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7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交通闸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华宏水泥公司交通闸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堤后路路面砼强度▽67.6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13"/>
                <w:rFonts w:hint="default"/>
                <w:lang w:bidi="ar"/>
              </w:rPr>
              <w:t>30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堤后路路面砼厚度▽67.6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墩墙砼强度▽67.6～▽74.2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13"/>
                <w:rFonts w:hint="default"/>
                <w:lang w:bidi="ar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林业局宿舍交通闸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底板砼强度▽71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13"/>
                <w:rFonts w:hint="default"/>
                <w:lang w:bidi="ar"/>
              </w:rPr>
              <w:t>30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底板砼厚度▽71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墩墙砼强度▽71～▽75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13"/>
                <w:rFonts w:hint="default"/>
                <w:lang w:bidi="ar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7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泵站、排涝闸工程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邕宁高中泵站、排涝闸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泵站前池墙身砼强度▽73.2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13"/>
                <w:rFonts w:hint="default"/>
                <w:lang w:bidi="ar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泵站1#～3#机组底板砼强度▽69.7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泵 房办公管理层梁、板、柱砼强度▽77.9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泵房运行层梁、板、柱砼强度▽73.4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lang w:bidi="ar"/>
              </w:rPr>
              <w:t>泵站流道层底板砼强度▽64.8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排涝闸闸室板、柱砼强度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泵房出水闸室板、柱砼强度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四</w:t>
            </w:r>
          </w:p>
        </w:tc>
        <w:tc>
          <w:tcPr>
            <w:tcW w:w="7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合计（元）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五</w:t>
            </w:r>
          </w:p>
        </w:tc>
        <w:tc>
          <w:tcPr>
            <w:tcW w:w="7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本次报价（元）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4"/>
        <w:tblW w:w="96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061"/>
        <w:gridCol w:w="1238"/>
        <w:gridCol w:w="648"/>
        <w:gridCol w:w="604"/>
        <w:gridCol w:w="1071"/>
        <w:gridCol w:w="1139"/>
        <w:gridCol w:w="1062"/>
        <w:gridCol w:w="951"/>
        <w:gridCol w:w="11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656" w:type="dxa"/>
            <w:gridSpan w:val="1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等线" w:hAnsi="等线" w:eastAsia="等线" w:cs="等线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D标：南宁市邕宁区防洪堤一期工程（蒲庙老城区蒲庙大桥～三星店堤段）施工Ⅲ标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抽检部位及内容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抽检方法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设计指标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小计（元）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b/>
                <w:color w:val="000000"/>
                <w:sz w:val="18"/>
                <w:szCs w:val="18"/>
              </w:rPr>
            </w:pPr>
            <w:r>
              <w:rPr>
                <w:rFonts w:eastAsia="等线"/>
                <w:b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5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堤防主体工程（PM3+100～PM3+870）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堤身断面尺寸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断面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符合设计要求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堤顶路面混凝土强度▽78.15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堤顶路面混凝土厚度▽78.15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堤顶路肩混凝土强度▽78.15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堤身埋石砼强度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eastAsia="等线"/>
                <w:lang w:bidi="ar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5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船舶修理厂交通闸　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堤后路路面砼强度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eastAsia="等线"/>
                <w:lang w:bidi="ar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堤后路路面砼厚度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量测法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200mm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墩墙砼强度▽67.2～▽73.3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eastAsia="等线"/>
                <w:lang w:bidi="ar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5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泵站、排涝闸工程　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五一泵站、排涝闸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泵站前池墙身砼强度▽68.03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钻芯法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eastAsia="等线"/>
                <w:lang w:bidi="ar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泵站1#～3#机组底板砼强度▽68.6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泵 房办公管理层梁、板、柱砼强度▽76.8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泵房运行层梁、板、柱砼强度▽72.3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泵站流道层底板砼强度▽64.9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排涝闸闸室板、柱砼强度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测区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超声回弹综合法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  <w:lang w:bidi="ar"/>
              </w:rPr>
              <w:t>随机抽检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四</w:t>
            </w:r>
          </w:p>
        </w:tc>
        <w:tc>
          <w:tcPr>
            <w:tcW w:w="6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合计（元）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五</w:t>
            </w:r>
          </w:p>
        </w:tc>
        <w:tc>
          <w:tcPr>
            <w:tcW w:w="6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本次报价（元）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kern w:val="0"/>
          <w:szCs w:val="21"/>
        </w:rPr>
      </w:pPr>
    </w:p>
    <w:p/>
    <w:sectPr>
      <w:pgSz w:w="11906" w:h="16838"/>
      <w:pgMar w:top="1043" w:right="1179" w:bottom="1043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8B"/>
    <w:rsid w:val="00006F8F"/>
    <w:rsid w:val="0081380E"/>
    <w:rsid w:val="0097047A"/>
    <w:rsid w:val="00D27D8B"/>
    <w:rsid w:val="2EF3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font7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9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6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640</Words>
  <Characters>3654</Characters>
  <Lines>30</Lines>
  <Paragraphs>8</Paragraphs>
  <TotalTime>20</TotalTime>
  <ScaleCrop>false</ScaleCrop>
  <LinksUpToDate>false</LinksUpToDate>
  <CharactersWithSpaces>4286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2019-06-26T03:36:00Z</dcterms:created>
  <dc:creator>苏晨</dc:creator>
  <cp:lastModifiedBy>薛雄</cp:lastModifiedBy>
  <dcterms:modified xsi:type="dcterms:W3CDTF">2019-06-26T04:03:12Z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